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ubik Medium" w:cs="Rubik Medium" w:eastAsia="Rubik Medium" w:hAnsi="Rubik Medium"/>
          <w:color w:val="18ba5d"/>
          <w:sz w:val="48"/>
          <w:szCs w:val="48"/>
        </w:rPr>
      </w:pPr>
      <w:r w:rsidDel="00000000" w:rsidR="00000000" w:rsidRPr="00000000">
        <w:rPr>
          <w:rtl w:val="0"/>
        </w:rPr>
      </w:r>
    </w:p>
    <w:p w:rsidR="00000000" w:rsidDel="00000000" w:rsidP="00000000" w:rsidRDefault="00000000" w:rsidRPr="00000000" w14:paraId="00000002">
      <w:pPr>
        <w:pageBreakBefore w:val="0"/>
        <w:jc w:val="center"/>
        <w:rPr>
          <w:rFonts w:ascii="Rubik Medium" w:cs="Rubik Medium" w:eastAsia="Rubik Medium" w:hAnsi="Rubik Medium"/>
          <w:color w:val="18ba5d"/>
          <w:sz w:val="48"/>
          <w:szCs w:val="48"/>
        </w:rPr>
      </w:pPr>
      <w:r w:rsidDel="00000000" w:rsidR="00000000" w:rsidRPr="00000000">
        <w:rPr>
          <w:rFonts w:ascii="Rubik Medium" w:cs="Rubik Medium" w:eastAsia="Rubik Medium" w:hAnsi="Rubik Medium"/>
          <w:color w:val="18ba5d"/>
          <w:sz w:val="48"/>
          <w:szCs w:val="48"/>
          <w:rtl w:val="0"/>
        </w:rPr>
        <w:t xml:space="preserve">El 84,8%  de los consumidores en Cataluña afirma haber recibido regalos por Navidad que no le gustaron</w:t>
      </w:r>
    </w:p>
    <w:p w:rsidR="00000000" w:rsidDel="00000000" w:rsidP="00000000" w:rsidRDefault="00000000" w:rsidRPr="00000000" w14:paraId="00000003">
      <w:pPr>
        <w:pageBreakBefore w:val="0"/>
        <w:jc w:val="center"/>
        <w:rPr>
          <w:rFonts w:ascii="Rubik Medium" w:cs="Rubik Medium" w:eastAsia="Rubik Medium" w:hAnsi="Rubik Medium"/>
          <w:color w:val="18ba5d"/>
          <w:sz w:val="48"/>
          <w:szCs w:val="48"/>
        </w:rPr>
      </w:pPr>
      <w:r w:rsidDel="00000000" w:rsidR="00000000" w:rsidRPr="00000000">
        <w:rPr>
          <w:rtl w:val="0"/>
        </w:rPr>
      </w:r>
    </w:p>
    <w:p w:rsidR="00000000" w:rsidDel="00000000" w:rsidP="00000000" w:rsidRDefault="00000000" w:rsidRPr="00000000" w14:paraId="00000004">
      <w:pPr>
        <w:jc w:val="both"/>
        <w:rPr>
          <w:rFonts w:ascii="Rubik Medium" w:cs="Rubik Medium" w:eastAsia="Rubik Medium" w:hAnsi="Rubik Medium"/>
          <w:color w:val="171d20"/>
          <w:sz w:val="28"/>
          <w:szCs w:val="28"/>
        </w:rPr>
      </w:pPr>
      <w:r w:rsidDel="00000000" w:rsidR="00000000" w:rsidRPr="00000000">
        <w:rPr>
          <w:rFonts w:ascii="Rubik Medium" w:cs="Rubik Medium" w:eastAsia="Rubik Medium" w:hAnsi="Rubik Medium"/>
          <w:color w:val="171d20"/>
          <w:sz w:val="28"/>
          <w:szCs w:val="28"/>
          <w:rtl w:val="0"/>
        </w:rPr>
        <w:t xml:space="preserve">Las personas de Cataluña gastarán 341€ de media </w:t>
      </w:r>
      <w:r w:rsidDel="00000000" w:rsidR="00000000" w:rsidRPr="00000000">
        <w:rPr>
          <w:rFonts w:ascii="Rubik Medium" w:cs="Rubik Medium" w:eastAsia="Rubik Medium" w:hAnsi="Rubik Medium"/>
          <w:color w:val="171d20"/>
          <w:sz w:val="28"/>
          <w:szCs w:val="28"/>
          <w:rtl w:val="0"/>
        </w:rPr>
        <w:t xml:space="preserve">para los regalos de navidad </w:t>
      </w:r>
    </w:p>
    <w:p w:rsidR="00000000" w:rsidDel="00000000" w:rsidP="00000000" w:rsidRDefault="00000000" w:rsidRPr="00000000" w14:paraId="00000005">
      <w:pPr>
        <w:spacing w:before="240" w:line="276" w:lineRule="auto"/>
        <w:jc w:val="both"/>
        <w:rPr>
          <w:rFonts w:ascii="Rubik Medium" w:cs="Rubik Medium" w:eastAsia="Rubik Medium" w:hAnsi="Rubik Medium"/>
          <w:color w:val="171d20"/>
          <w:sz w:val="28"/>
          <w:szCs w:val="28"/>
        </w:rPr>
      </w:pPr>
      <w:bookmarkStart w:colFirst="0" w:colLast="0" w:name="_sunntva1na4o" w:id="0"/>
      <w:bookmarkEnd w:id="0"/>
      <w:r w:rsidDel="00000000" w:rsidR="00000000" w:rsidRPr="00000000">
        <w:rPr>
          <w:rFonts w:ascii="Rubik Medium" w:cs="Rubik Medium" w:eastAsia="Rubik Medium" w:hAnsi="Rubik Medium"/>
          <w:color w:val="171d20"/>
          <w:sz w:val="28"/>
          <w:szCs w:val="28"/>
          <w:rtl w:val="0"/>
        </w:rPr>
        <w:t xml:space="preserve">E</w:t>
      </w:r>
      <w:r w:rsidDel="00000000" w:rsidR="00000000" w:rsidRPr="00000000">
        <w:rPr>
          <w:rFonts w:ascii="Rubik Medium" w:cs="Rubik Medium" w:eastAsia="Rubik Medium" w:hAnsi="Rubik Medium"/>
          <w:color w:val="171d20"/>
          <w:sz w:val="28"/>
          <w:szCs w:val="28"/>
          <w:rtl w:val="0"/>
        </w:rPr>
        <w:t xml:space="preserve">l 14,4% de las personas encuestadas en la comunidad afirma haber comprado los regalos de Navidad de segunda mano en alguna ocasión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Rubik Medium" w:cs="Rubik Medium" w:eastAsia="Rubik Medium" w:hAnsi="Rubik Medium"/>
          <w:color w:val="171d20"/>
          <w:sz w:val="28"/>
          <w:szCs w:val="28"/>
        </w:rPr>
      </w:pPr>
      <w:bookmarkStart w:colFirst="0" w:colLast="0" w:name="_ewmdg1rdz1r5" w:id="1"/>
      <w:bookmarkEnd w:id="1"/>
      <w:r w:rsidDel="00000000" w:rsidR="00000000" w:rsidRPr="00000000">
        <w:rPr>
          <w:rFonts w:ascii="Rubik Medium" w:cs="Rubik Medium" w:eastAsia="Rubik Medium" w:hAnsi="Rubik Medium"/>
          <w:color w:val="171d20"/>
          <w:sz w:val="28"/>
          <w:szCs w:val="28"/>
          <w:rtl w:val="0"/>
        </w:rPr>
        <w:t xml:space="preserve">Un 15,2%de la población española afirma</w:t>
      </w:r>
      <w:r w:rsidDel="00000000" w:rsidR="00000000" w:rsidRPr="00000000">
        <w:rPr>
          <w:rFonts w:ascii="Rubik Medium" w:cs="Rubik Medium" w:eastAsia="Rubik Medium" w:hAnsi="Rubik Medium"/>
          <w:color w:val="171d20"/>
          <w:sz w:val="28"/>
          <w:szCs w:val="28"/>
          <w:rtl w:val="0"/>
        </w:rPr>
        <w:t xml:space="preserve"> haberse encontrado con problemas de disponibilidad de algún artículo </w:t>
      </w:r>
      <w:r w:rsidDel="00000000" w:rsidR="00000000" w:rsidRPr="00000000">
        <w:rPr>
          <w:rFonts w:ascii="Rubik Medium" w:cs="Rubik Medium" w:eastAsia="Rubik Medium" w:hAnsi="Rubik Medium"/>
          <w:color w:val="171d20"/>
          <w:sz w:val="28"/>
          <w:szCs w:val="28"/>
          <w:rtl w:val="0"/>
        </w:rPr>
        <w:t xml:space="preserve">durante sus compras navideñas</w:t>
      </w:r>
      <w:r w:rsidDel="00000000" w:rsidR="00000000" w:rsidRPr="00000000">
        <w:rPr>
          <w:rtl w:val="0"/>
        </w:rPr>
      </w:r>
    </w:p>
    <w:p w:rsidR="00000000" w:rsidDel="00000000" w:rsidP="00000000" w:rsidRDefault="00000000" w:rsidRPr="00000000" w14:paraId="00000007">
      <w:pPr>
        <w:pageBreakBefore w:val="0"/>
        <w:spacing w:before="240" w:line="276" w:lineRule="auto"/>
        <w:jc w:val="both"/>
        <w:rPr>
          <w:rFonts w:ascii="Rubik" w:cs="Rubik" w:eastAsia="Rubik" w:hAnsi="Rubik"/>
          <w:color w:val="171d20"/>
        </w:rPr>
      </w:pPr>
      <w:bookmarkStart w:colFirst="0" w:colLast="0" w:name="_gjdgxs" w:id="2"/>
      <w:bookmarkEnd w:id="2"/>
      <w:r w:rsidDel="00000000" w:rsidR="00000000" w:rsidRPr="00000000">
        <w:rPr>
          <w:rFonts w:ascii="Rubik Medium" w:cs="Rubik Medium" w:eastAsia="Rubik Medium" w:hAnsi="Rubik Medium"/>
          <w:color w:val="171d20"/>
          <w:rtl w:val="0"/>
        </w:rPr>
        <w:t xml:space="preserve">Barcelona</w:t>
      </w:r>
      <w:r w:rsidDel="00000000" w:rsidR="00000000" w:rsidRPr="00000000">
        <w:rPr>
          <w:rFonts w:ascii="Rubik Medium" w:cs="Rubik Medium" w:eastAsia="Rubik Medium" w:hAnsi="Rubik Medium"/>
          <w:color w:val="171d20"/>
          <w:rtl w:val="0"/>
        </w:rPr>
        <w:t xml:space="preserve">, 16 de diciembre de 2021. </w:t>
      </w:r>
      <w:r w:rsidDel="00000000" w:rsidR="00000000" w:rsidRPr="00000000">
        <w:rPr>
          <w:rFonts w:ascii="Rubik" w:cs="Rubik" w:eastAsia="Rubik" w:hAnsi="Rubik"/>
          <w:color w:val="171d20"/>
          <w:rtl w:val="0"/>
        </w:rPr>
        <w:t xml:space="preserve">- Con la llegada del mes de diciembre se empieza a ver cómo los comercios, grandes o pequeños, online y offline, intensifican su campaña navideña para incentivar a los consumidores a hacer las compras típicas de estas fechas. </w:t>
      </w:r>
      <w:hyperlink r:id="rId6">
        <w:r w:rsidDel="00000000" w:rsidR="00000000" w:rsidRPr="00000000">
          <w:rPr>
            <w:rFonts w:ascii="Rubik" w:cs="Rubik" w:eastAsia="Rubik" w:hAnsi="Rubik"/>
            <w:b w:val="1"/>
            <w:color w:val="1155cc"/>
            <w:u w:val="single"/>
            <w:rtl w:val="0"/>
          </w:rPr>
          <w:t xml:space="preserve">Milanuncios,</w:t>
        </w:r>
      </w:hyperlink>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la plataforma con más experiencia en el mercado de segunda mano, ha realizado una encuesta sobre una muestra representativa de 1.001 usuarios españoles sobre sus expectativas de consumo en estas fechas para analizar en qué forma ha penetrado el mercado de segunda mano en nuestra forma de consumir. </w:t>
      </w:r>
    </w:p>
    <w:p w:rsidR="00000000" w:rsidDel="00000000" w:rsidP="00000000" w:rsidRDefault="00000000" w:rsidRPr="00000000" w14:paraId="00000008">
      <w:pPr>
        <w:pageBreakBefore w:val="0"/>
        <w:spacing w:before="240" w:line="276" w:lineRule="auto"/>
        <w:jc w:val="both"/>
        <w:rPr>
          <w:rFonts w:ascii="Rubik" w:cs="Rubik" w:eastAsia="Rubik" w:hAnsi="Rubik"/>
          <w:color w:val="171d20"/>
        </w:rPr>
      </w:pPr>
      <w:bookmarkStart w:colFirst="0" w:colLast="0" w:name="_tl4bggvltwin" w:id="3"/>
      <w:bookmarkEnd w:id="3"/>
      <w:r w:rsidDel="00000000" w:rsidR="00000000" w:rsidRPr="00000000">
        <w:rPr>
          <w:rFonts w:ascii="Rubik" w:cs="Rubik" w:eastAsia="Rubik" w:hAnsi="Rubik"/>
          <w:color w:val="171d20"/>
          <w:rtl w:val="0"/>
        </w:rPr>
        <w:t xml:space="preserve">La encuesta revela que el</w:t>
      </w:r>
      <w:r w:rsidDel="00000000" w:rsidR="00000000" w:rsidRPr="00000000">
        <w:rPr>
          <w:rFonts w:ascii="Rubik" w:cs="Rubik" w:eastAsia="Rubik" w:hAnsi="Rubik"/>
          <w:b w:val="1"/>
          <w:color w:val="171d20"/>
          <w:rtl w:val="0"/>
        </w:rPr>
        <w:t xml:space="preserve"> 84,8</w:t>
      </w:r>
      <w:r w:rsidDel="00000000" w:rsidR="00000000" w:rsidRPr="00000000">
        <w:rPr>
          <w:rFonts w:ascii="Rubik" w:cs="Rubik" w:eastAsia="Rubik" w:hAnsi="Rubik"/>
          <w:b w:val="1"/>
          <w:color w:val="171d20"/>
          <w:rtl w:val="0"/>
        </w:rPr>
        <w:t xml:space="preserve">% de la población  en Cataluña </w:t>
      </w:r>
      <w:r w:rsidDel="00000000" w:rsidR="00000000" w:rsidRPr="00000000">
        <w:rPr>
          <w:rFonts w:ascii="Rubik" w:cs="Rubik" w:eastAsia="Rubik" w:hAnsi="Rubik"/>
          <w:b w:val="1"/>
          <w:color w:val="171d20"/>
          <w:rtl w:val="0"/>
        </w:rPr>
        <w:t xml:space="preserve">ha recibido alguna vez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Un dato algo por encima de la media nacional, donde el </w:t>
      </w:r>
      <w:r w:rsidDel="00000000" w:rsidR="00000000" w:rsidRPr="00000000">
        <w:rPr>
          <w:rFonts w:ascii="Rubik" w:cs="Rubik" w:eastAsia="Rubik" w:hAnsi="Rubik"/>
          <w:b w:val="1"/>
          <w:color w:val="171d20"/>
          <w:rtl w:val="0"/>
        </w:rPr>
        <w:t xml:space="preserve">85,9%</w:t>
      </w:r>
      <w:r w:rsidDel="00000000" w:rsidR="00000000" w:rsidRPr="00000000">
        <w:rPr>
          <w:rFonts w:ascii="Rubik" w:cs="Rubik" w:eastAsia="Rubik" w:hAnsi="Rubik"/>
          <w:b w:val="1"/>
          <w:color w:val="171d20"/>
          <w:rtl w:val="0"/>
        </w:rPr>
        <w:t xml:space="preserve"> de las personas en España afirma haber recibido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alguna vez</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y </w:t>
      </w:r>
      <w:r w:rsidDel="00000000" w:rsidR="00000000" w:rsidRPr="00000000">
        <w:rPr>
          <w:rFonts w:ascii="Rubik" w:cs="Rubik" w:eastAsia="Rubik" w:hAnsi="Rubik"/>
          <w:b w:val="1"/>
          <w:color w:val="171d20"/>
          <w:rtl w:val="0"/>
        </w:rPr>
        <w:t xml:space="preserve">un 13,8% afirma haberlos vendido en el mercado de segunda mano</w:t>
      </w:r>
      <w:r w:rsidDel="00000000" w:rsidR="00000000" w:rsidRPr="00000000">
        <w:rPr>
          <w:rFonts w:ascii="Rubik" w:cs="Rubik" w:eastAsia="Rubik" w:hAnsi="Rubik"/>
          <w:color w:val="171d20"/>
          <w:rtl w:val="0"/>
        </w:rPr>
        <w:t xml:space="preserve">. </w:t>
      </w:r>
      <w:r w:rsidDel="00000000" w:rsidR="00000000" w:rsidRPr="00000000">
        <w:rPr>
          <w:rtl w:val="0"/>
        </w:rPr>
      </w:r>
    </w:p>
    <w:p w:rsidR="00000000" w:rsidDel="00000000" w:rsidP="00000000" w:rsidRDefault="00000000" w:rsidRPr="00000000" w14:paraId="00000009">
      <w:pPr>
        <w:pageBreakBefore w:val="0"/>
        <w:spacing w:before="240" w:line="276" w:lineRule="auto"/>
        <w:jc w:val="both"/>
        <w:rPr>
          <w:rFonts w:ascii="Rubik" w:cs="Rubik" w:eastAsia="Rubik" w:hAnsi="Rubik"/>
          <w:b w:val="1"/>
          <w:color w:val="171d20"/>
        </w:rPr>
      </w:pPr>
      <w:bookmarkStart w:colFirst="0" w:colLast="0" w:name="_u3v9l86ry66e" w:id="4"/>
      <w:bookmarkEnd w:id="4"/>
      <w:r w:rsidDel="00000000" w:rsidR="00000000" w:rsidRPr="00000000">
        <w:rPr>
          <w:rFonts w:ascii="Rubik" w:cs="Rubik" w:eastAsia="Rubik" w:hAnsi="Rubik"/>
          <w:color w:val="171d20"/>
          <w:rtl w:val="0"/>
        </w:rPr>
        <w:t xml:space="preserve">Normalmente, los productos con los que menos se acierta a nivel nacional son ropa (51,6%), complementos de moda (21,3%) y perfumes (16,5%). Los consumidores consideran que sus allegados no acertaron con su regalo fundamentalmente porque no les gustó (43,5%) o porque no acertaron con la talla (39,9%).  Además, de aquellos que vendieron sus regalos de navidad, </w:t>
      </w:r>
      <w:r w:rsidDel="00000000" w:rsidR="00000000" w:rsidRPr="00000000">
        <w:rPr>
          <w:rFonts w:ascii="Rubik" w:cs="Rubik" w:eastAsia="Rubik" w:hAnsi="Rubik"/>
          <w:b w:val="1"/>
          <w:color w:val="171d20"/>
          <w:rtl w:val="0"/>
        </w:rPr>
        <w:t xml:space="preserve">un 34% obtuvo más de 50€ por ellos.</w:t>
      </w:r>
      <w:r w:rsidDel="00000000" w:rsidR="00000000" w:rsidRPr="00000000">
        <w:rPr>
          <w:rtl w:val="0"/>
        </w:rPr>
      </w:r>
    </w:p>
    <w:p w:rsidR="00000000" w:rsidDel="00000000" w:rsidP="00000000" w:rsidRDefault="00000000" w:rsidRPr="00000000" w14:paraId="0000000A">
      <w:pPr>
        <w:spacing w:before="240" w:line="276" w:lineRule="auto"/>
        <w:jc w:val="both"/>
        <w:rPr>
          <w:rFonts w:ascii="Rubik" w:cs="Rubik" w:eastAsia="Rubik" w:hAnsi="Rubik"/>
          <w:b w:val="1"/>
          <w:color w:val="171d20"/>
        </w:rPr>
      </w:pPr>
      <w:bookmarkStart w:colFirst="0" w:colLast="0" w:name="_nkdi33uc59mt" w:id="5"/>
      <w:bookmarkEnd w:id="5"/>
      <w:r w:rsidDel="00000000" w:rsidR="00000000" w:rsidRPr="00000000">
        <w:rPr>
          <w:rFonts w:ascii="Rubik" w:cs="Rubik" w:eastAsia="Rubik" w:hAnsi="Rubik"/>
          <w:b w:val="1"/>
          <w:color w:val="171d20"/>
          <w:rtl w:val="0"/>
        </w:rPr>
        <w:t xml:space="preserve">Cambio de actitud tras la pandemia </w:t>
      </w:r>
    </w:p>
    <w:p w:rsidR="00000000" w:rsidDel="00000000" w:rsidP="00000000" w:rsidRDefault="00000000" w:rsidRPr="00000000" w14:paraId="0000000B">
      <w:pPr>
        <w:spacing w:before="240" w:line="276" w:lineRule="auto"/>
        <w:jc w:val="both"/>
        <w:rPr>
          <w:rFonts w:ascii="Rubik" w:cs="Rubik" w:eastAsia="Rubik" w:hAnsi="Rubik"/>
          <w:color w:val="171d20"/>
        </w:rPr>
      </w:pPr>
      <w:bookmarkStart w:colFirst="0" w:colLast="0" w:name="_e3pixl9tregv" w:id="6"/>
      <w:bookmarkEnd w:id="6"/>
      <w:r w:rsidDel="00000000" w:rsidR="00000000" w:rsidRPr="00000000">
        <w:rPr>
          <w:rFonts w:ascii="Rubik" w:cs="Rubik" w:eastAsia="Rubik" w:hAnsi="Rubik"/>
          <w:color w:val="171d20"/>
          <w:rtl w:val="0"/>
        </w:rPr>
        <w:t xml:space="preserve">Después de la pandemia que </w:t>
      </w:r>
      <w:r w:rsidDel="00000000" w:rsidR="00000000" w:rsidRPr="00000000">
        <w:rPr>
          <w:rFonts w:ascii="Rubik" w:cs="Rubik" w:eastAsia="Rubik" w:hAnsi="Rubik"/>
          <w:color w:val="171d20"/>
          <w:rtl w:val="0"/>
        </w:rPr>
        <w:t xml:space="preserve">condicionó</w:t>
      </w:r>
      <w:r w:rsidDel="00000000" w:rsidR="00000000" w:rsidRPr="00000000">
        <w:rPr>
          <w:rFonts w:ascii="Rubik" w:cs="Rubik" w:eastAsia="Rubik" w:hAnsi="Rubik"/>
          <w:color w:val="171d20"/>
          <w:rtl w:val="0"/>
        </w:rPr>
        <w:t xml:space="preserve"> las navidades anteriores, parece que las tendencias de consumo recuperan cierta normalidad para la campaña navideña 2021. </w:t>
      </w:r>
      <w:r w:rsidDel="00000000" w:rsidR="00000000" w:rsidRPr="00000000">
        <w:rPr>
          <w:rFonts w:ascii="Rubik" w:cs="Rubik" w:eastAsia="Rubik" w:hAnsi="Rubik"/>
          <w:color w:val="171d20"/>
          <w:rtl w:val="0"/>
        </w:rPr>
        <w:t xml:space="preserve">En Cataluña, las personas</w:t>
      </w:r>
      <w:r w:rsidDel="00000000" w:rsidR="00000000" w:rsidRPr="00000000">
        <w:rPr>
          <w:rFonts w:ascii="Rubik" w:cs="Rubik" w:eastAsia="Rubik" w:hAnsi="Rubik"/>
          <w:b w:val="1"/>
          <w:color w:val="171d20"/>
          <w:rtl w:val="0"/>
        </w:rPr>
        <w:t xml:space="preserve"> prevén invertir una media de 341.23€ en sus compras navideñas. </w:t>
      </w:r>
      <w:r w:rsidDel="00000000" w:rsidR="00000000" w:rsidRPr="00000000">
        <w:rPr>
          <w:rtl w:val="0"/>
        </w:rPr>
      </w:r>
    </w:p>
    <w:p w:rsidR="00000000" w:rsidDel="00000000" w:rsidP="00000000" w:rsidRDefault="00000000" w:rsidRPr="00000000" w14:paraId="0000000C">
      <w:pPr>
        <w:spacing w:before="240" w:line="276" w:lineRule="auto"/>
        <w:jc w:val="both"/>
        <w:rPr>
          <w:rFonts w:ascii="Rubik" w:cs="Rubik" w:eastAsia="Rubik" w:hAnsi="Rubik"/>
          <w:color w:val="171d20"/>
        </w:rPr>
      </w:pPr>
      <w:bookmarkStart w:colFirst="0" w:colLast="0" w:name="_i03o4by453wj" w:id="7"/>
      <w:bookmarkEnd w:id="7"/>
      <w:r w:rsidDel="00000000" w:rsidR="00000000" w:rsidRPr="00000000">
        <w:rPr>
          <w:rFonts w:ascii="Rubik" w:cs="Rubik" w:eastAsia="Rubik" w:hAnsi="Rubik"/>
          <w:color w:val="171d20"/>
          <w:rtl w:val="0"/>
        </w:rPr>
        <w:t xml:space="preserve">Esta estimación de gasto es ligeramente inferior a la media nacional, </w:t>
      </w:r>
      <w:r w:rsidDel="00000000" w:rsidR="00000000" w:rsidRPr="00000000">
        <w:rPr>
          <w:rFonts w:ascii="Rubik" w:cs="Rubik" w:eastAsia="Rubik" w:hAnsi="Rubik"/>
          <w:color w:val="171d20"/>
          <w:rtl w:val="0"/>
        </w:rPr>
        <w:t xml:space="preserve">donde </w:t>
      </w:r>
      <w:r w:rsidDel="00000000" w:rsidR="00000000" w:rsidRPr="00000000">
        <w:rPr>
          <w:rFonts w:ascii="Rubik" w:cs="Rubik" w:eastAsia="Rubik" w:hAnsi="Rubik"/>
          <w:b w:val="1"/>
          <w:color w:val="171d20"/>
          <w:rtl w:val="0"/>
        </w:rPr>
        <w:t xml:space="preserve">estiman gastar alrededor de 344,85€ por persona para sus compras navideñas, que a su vez es un 40% superior al año anterior</w:t>
      </w:r>
      <w:r w:rsidDel="00000000" w:rsidR="00000000" w:rsidRPr="00000000">
        <w:rPr>
          <w:rFonts w:ascii="Rubik" w:cs="Rubik" w:eastAsia="Rubik" w:hAnsi="Rubik"/>
          <w:color w:val="171d20"/>
          <w:rtl w:val="0"/>
        </w:rPr>
        <w:t xml:space="preserve">, cuando el presupuesto medio se situaba en 245,70€, según la encuesta de Milanuncios en 2020.</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color w:val="171d20"/>
          <w:rtl w:val="0"/>
        </w:rPr>
        <w:t xml:space="preserve">Para este año un 28,4% ya ha comprado su regalos y, para ello, el 57% se aprovecha de las ofertas especiales como Black Friday para comprar sus regalos. </w:t>
      </w:r>
    </w:p>
    <w:p w:rsidR="00000000" w:rsidDel="00000000" w:rsidP="00000000" w:rsidRDefault="00000000" w:rsidRPr="00000000" w14:paraId="0000000D">
      <w:pPr>
        <w:spacing w:before="240" w:line="276" w:lineRule="auto"/>
        <w:jc w:val="both"/>
        <w:rPr>
          <w:rFonts w:ascii="Rubik" w:cs="Rubik" w:eastAsia="Rubik" w:hAnsi="Rubik"/>
          <w:color w:val="171d20"/>
        </w:rPr>
      </w:pPr>
      <w:bookmarkStart w:colFirst="0" w:colLast="0" w:name="_p531dgry5unr" w:id="8"/>
      <w:bookmarkEnd w:id="8"/>
      <w:r w:rsidDel="00000000" w:rsidR="00000000" w:rsidRPr="00000000">
        <w:rPr>
          <w:rFonts w:ascii="Rubik" w:cs="Rubik" w:eastAsia="Rubik" w:hAnsi="Rubik"/>
          <w:color w:val="171d20"/>
          <w:rtl w:val="0"/>
        </w:rPr>
        <w:t xml:space="preserve">En general, </w:t>
      </w:r>
      <w:r w:rsidDel="00000000" w:rsidR="00000000" w:rsidRPr="00000000">
        <w:rPr>
          <w:rFonts w:ascii="Rubik" w:cs="Rubik" w:eastAsia="Rubik" w:hAnsi="Rubik"/>
          <w:b w:val="1"/>
          <w:color w:val="171d20"/>
          <w:rtl w:val="0"/>
        </w:rPr>
        <w:t xml:space="preserve">un 60,2% de las personas encuestadas  afirma este año que su presupuesto no se ha visto afectado por la crisis tras la pandemia</w:t>
      </w:r>
      <w:r w:rsidDel="00000000" w:rsidR="00000000" w:rsidRPr="00000000">
        <w:rPr>
          <w:rFonts w:ascii="Rubik" w:cs="Rubik" w:eastAsia="Rubik" w:hAnsi="Rubik"/>
          <w:color w:val="171d20"/>
          <w:rtl w:val="0"/>
        </w:rPr>
        <w:t xml:space="preserve">. Sí se mantiene la tendencia de preferencia de compra online para un 31,9% de los consumidores. Sin embargo, el riesgo a los contagios ya no es una razón condicionante (18,2%), aunque sí lo son la comodidad (75,9%) y la posibilidad de recibir el producto en casa (50,8%). </w:t>
      </w:r>
    </w:p>
    <w:p w:rsidR="00000000" w:rsidDel="00000000" w:rsidP="00000000" w:rsidRDefault="00000000" w:rsidRPr="00000000" w14:paraId="0000000E">
      <w:pPr>
        <w:spacing w:before="240" w:line="276" w:lineRule="auto"/>
        <w:jc w:val="both"/>
        <w:rPr>
          <w:rFonts w:ascii="Rubik" w:cs="Rubik" w:eastAsia="Rubik" w:hAnsi="Rubik"/>
          <w:b w:val="1"/>
          <w:color w:val="171d20"/>
        </w:rPr>
      </w:pPr>
      <w:bookmarkStart w:colFirst="0" w:colLast="0" w:name="_232xc42u60fr" w:id="9"/>
      <w:bookmarkEnd w:id="9"/>
      <w:r w:rsidDel="00000000" w:rsidR="00000000" w:rsidRPr="00000000">
        <w:rPr>
          <w:rFonts w:ascii="Rubik" w:cs="Rubik" w:eastAsia="Rubik" w:hAnsi="Rubik"/>
          <w:color w:val="171d20"/>
          <w:rtl w:val="0"/>
        </w:rPr>
        <w:t xml:space="preserve">Sin embargo, este año parece que las compras navideñas estarán marcadas por el desabastecimiento que están percibiendo de manera generalizada todos los sectores de consumo. </w:t>
      </w:r>
      <w:r w:rsidDel="00000000" w:rsidR="00000000" w:rsidRPr="00000000">
        <w:rPr>
          <w:rFonts w:ascii="Rubik" w:cs="Rubik" w:eastAsia="Rubik" w:hAnsi="Rubik"/>
          <w:b w:val="1"/>
          <w:color w:val="171d20"/>
          <w:rtl w:val="0"/>
        </w:rPr>
        <w:t xml:space="preserve">Un 18,4% de la población afirma haberse encontrado con problemas de disponibilidad</w:t>
      </w:r>
      <w:r w:rsidDel="00000000" w:rsidR="00000000" w:rsidRPr="00000000">
        <w:rPr>
          <w:rFonts w:ascii="Rubik" w:cs="Rubik" w:eastAsia="Rubik" w:hAnsi="Rubik"/>
          <w:color w:val="171d20"/>
          <w:rtl w:val="0"/>
        </w:rPr>
        <w:t xml:space="preserve"> para sus compras navideñas. Los usuarios perciben la falta de producto principalmente en: ropa (35,3%), teléfonos y tablets (21,7%), videojuegos (19%) y gadgets tecnológicos (17,9). </w:t>
      </w:r>
      <w:r w:rsidDel="00000000" w:rsidR="00000000" w:rsidRPr="00000000">
        <w:rPr>
          <w:rtl w:val="0"/>
        </w:rPr>
      </w:r>
    </w:p>
    <w:p w:rsidR="00000000" w:rsidDel="00000000" w:rsidP="00000000" w:rsidRDefault="00000000" w:rsidRPr="00000000" w14:paraId="0000000F">
      <w:pPr>
        <w:spacing w:before="240" w:line="276" w:lineRule="auto"/>
        <w:jc w:val="both"/>
        <w:rPr>
          <w:rFonts w:ascii="Rubik" w:cs="Rubik" w:eastAsia="Rubik" w:hAnsi="Rubik"/>
          <w:b w:val="1"/>
          <w:color w:val="171d20"/>
        </w:rPr>
      </w:pPr>
      <w:bookmarkStart w:colFirst="0" w:colLast="0" w:name="_qkj1c9ofs1mk" w:id="10"/>
      <w:bookmarkEnd w:id="10"/>
      <w:r w:rsidDel="00000000" w:rsidR="00000000" w:rsidRPr="00000000">
        <w:rPr>
          <w:rFonts w:ascii="Rubik" w:cs="Rubik" w:eastAsia="Rubik" w:hAnsi="Rubik"/>
          <w:b w:val="1"/>
          <w:color w:val="171d20"/>
          <w:rtl w:val="0"/>
        </w:rPr>
        <w:t xml:space="preserve">Predisposición al mercado de segunda mano </w:t>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5luaxfozk7yf" w:id="11"/>
      <w:bookmarkEnd w:id="11"/>
      <w:r w:rsidDel="00000000" w:rsidR="00000000" w:rsidRPr="00000000">
        <w:rPr>
          <w:rFonts w:ascii="Rubik" w:cs="Rubik" w:eastAsia="Rubik" w:hAnsi="Rubik"/>
          <w:color w:val="171d20"/>
          <w:rtl w:val="0"/>
        </w:rPr>
        <w:t xml:space="preserve">Cada vez más las personas de Cataluña incluyen el mercado de segunda mano entre sus opciones de compra para las grandes campañas y es que </w:t>
      </w:r>
      <w:r w:rsidDel="00000000" w:rsidR="00000000" w:rsidRPr="00000000">
        <w:rPr>
          <w:rFonts w:ascii="Rubik" w:cs="Rubik" w:eastAsia="Rubik" w:hAnsi="Rubik"/>
          <w:b w:val="1"/>
          <w:color w:val="171d20"/>
          <w:rtl w:val="0"/>
        </w:rPr>
        <w:t xml:space="preserve">un 45,7% afirma que le haría la misma ilusión recibir un regalo de segunda mano</w:t>
      </w:r>
      <w:r w:rsidDel="00000000" w:rsidR="00000000" w:rsidRPr="00000000">
        <w:rPr>
          <w:rFonts w:ascii="Rubik" w:cs="Rubik" w:eastAsia="Rubik" w:hAnsi="Rubik"/>
          <w:color w:val="171d20"/>
          <w:rtl w:val="0"/>
        </w:rPr>
        <w:t xml:space="preserve">, frente al 49% de la media nacional. Por parte de aquellas personas que realizan compras en la campaña navideña, </w:t>
      </w:r>
      <w:r w:rsidDel="00000000" w:rsidR="00000000" w:rsidRPr="00000000">
        <w:rPr>
          <w:rFonts w:ascii="Rubik" w:cs="Rubik" w:eastAsia="Rubik" w:hAnsi="Rubik"/>
          <w:b w:val="1"/>
          <w:color w:val="171d20"/>
          <w:rtl w:val="0"/>
        </w:rPr>
        <w:t xml:space="preserve">un 15,2% ha comprado los regalos de navidad de segunda mano en alguna ocasión y un 9,3% se lo plantea para sus compras de este año. </w:t>
      </w:r>
      <w:r w:rsidDel="00000000" w:rsidR="00000000" w:rsidRPr="00000000">
        <w:rPr>
          <w:rtl w:val="0"/>
        </w:rPr>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783u4dny75f5" w:id="12"/>
      <w:bookmarkEnd w:id="12"/>
      <w:r w:rsidDel="00000000" w:rsidR="00000000" w:rsidRPr="00000000">
        <w:rPr>
          <w:rFonts w:ascii="Rubik" w:cs="Rubik" w:eastAsia="Rubik" w:hAnsi="Rubik"/>
          <w:color w:val="171d20"/>
          <w:rtl w:val="0"/>
        </w:rPr>
        <w:t xml:space="preserve">Al preguntar sobre las razones que les invitan a comprar productos de segunda mano, las personas encuestadas afirman que es principalmente el precio lo que más les atrae del mercado de segunda mano (61,9%), pero también el ser un consumidor más responsable y sostenible con el medio ambiente (47%). Sobre los productos preferidos para regalar del mercado de segunda mano, destacan libros o cómics (34,1%), videojuegos (27,6%) y objetos de decoración (22,8%). </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tw5us5abcllh" w:id="13"/>
      <w:bookmarkEnd w:id="13"/>
      <w:r w:rsidDel="00000000" w:rsidR="00000000" w:rsidRPr="00000000">
        <w:rPr>
          <w:rFonts w:ascii="Rubik" w:cs="Rubik" w:eastAsia="Rubik" w:hAnsi="Rubik"/>
          <w:color w:val="171d20"/>
          <w:rtl w:val="0"/>
        </w:rPr>
        <w:t xml:space="preserve">En total, durante el 2021, los encuestados en España afirman haberse gastado una media de 130,72€ en adquirir artículos de segunda mano. </w:t>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ornuggxdm7ee" w:id="14"/>
      <w:bookmarkEnd w:id="14"/>
      <w:r w:rsidDel="00000000" w:rsidR="00000000" w:rsidRPr="00000000">
        <w:rPr>
          <w:rFonts w:ascii="Rubik" w:cs="Rubik" w:eastAsia="Rubik" w:hAnsi="Rubik"/>
          <w:i w:val="1"/>
          <w:color w:val="171d20"/>
          <w:rtl w:val="0"/>
        </w:rPr>
        <w:t xml:space="preserve">“La recuperación que estamos viviendo tras la pandemia nos está dando una imagen del nuevo consumidor y en el caso de la Cataluña también tiene sus peculiaridades. En Milanuncios creemos que esta es la tendencia a la que se dirigen los consumidores a nivel global y que la segunda mano ganará cada vez más peso en las grandes campañas de venta, ya sea para adquirir los productos o para vender esos regalos con los que no han acertado”,</w:t>
      </w:r>
      <w:r w:rsidDel="00000000" w:rsidR="00000000" w:rsidRPr="00000000">
        <w:rPr>
          <w:rFonts w:ascii="Rubik" w:cs="Rubik" w:eastAsia="Rubik" w:hAnsi="Rubik"/>
          <w:color w:val="171d20"/>
          <w:rtl w:val="0"/>
        </w:rPr>
        <w:t xml:space="preserve"> afirma Íñigo Vallejo, portavoz de Milanuncios en España. </w:t>
      </w:r>
      <w:r w:rsidDel="00000000" w:rsidR="00000000" w:rsidRPr="00000000">
        <w:rPr>
          <w:rtl w:val="0"/>
        </w:rPr>
      </w:r>
    </w:p>
    <w:p w:rsidR="00000000" w:rsidDel="00000000" w:rsidP="00000000" w:rsidRDefault="00000000" w:rsidRPr="00000000" w14:paraId="00000014">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5">
      <w:pPr>
        <w:pageBreakBefore w:val="0"/>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6">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vertAlign w:val="baseline"/>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vertAlign w:val="baseline"/>
        </w:rPr>
      </w:pPr>
      <w:r w:rsidDel="00000000" w:rsidR="00000000" w:rsidRPr="00000000">
        <w:rPr>
          <w:rFonts w:ascii="Rubik" w:cs="Rubik" w:eastAsia="Rubik" w:hAnsi="Rubik"/>
          <w:i w:val="0"/>
          <w:smallCaps w:val="0"/>
          <w:strike w:val="0"/>
          <w:color w:val="171d20"/>
          <w:sz w:val="20"/>
          <w:szCs w:val="20"/>
          <w:u w:val="none"/>
          <w:vertAlign w:val="baseline"/>
          <w:rtl w:val="0"/>
        </w:rPr>
        <w:t xml:space="preserve">prensa.milanuncios@adevinta.com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vertAlign w:val="baseline"/>
        </w:rPr>
      </w:pPr>
      <w:hyperlink r:id="rId7">
        <w:r w:rsidDel="00000000" w:rsidR="00000000" w:rsidRPr="00000000">
          <w:rPr>
            <w:rFonts w:ascii="Rubik" w:cs="Rubik" w:eastAsia="Rubik" w:hAnsi="Rubik"/>
            <w:i w:val="0"/>
            <w:smallCaps w:val="0"/>
            <w:strike w:val="0"/>
            <w:color w:val="171d20"/>
            <w:sz w:val="20"/>
            <w:szCs w:val="20"/>
            <w:u w:val="single"/>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A">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vertAlign w:val="baseline"/>
        </w:rPr>
      </w:pPr>
      <w:r w:rsidDel="00000000" w:rsidR="00000000" w:rsidRPr="00000000">
        <w:rPr>
          <w:rFonts w:ascii="Rubik Medium" w:cs="Rubik Medium" w:eastAsia="Rubik Medium" w:hAnsi="Rubik Medium"/>
          <w:i w:val="0"/>
          <w:smallCaps w:val="0"/>
          <w:strike w:val="0"/>
          <w:color w:val="171d20"/>
          <w:sz w:val="20"/>
          <w:szCs w:val="20"/>
          <w:u w:val="none"/>
          <w:vertAlign w:val="baseline"/>
          <w:rtl w:val="0"/>
        </w:rPr>
        <w:t xml:space="preserve">PR Garage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 Espadas | Clara Sanz | Clara Huertas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paula@prgarage.es | clara@prgarage.es | clarahuertas@prgarage.es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rPr>
      </w:pPr>
      <w:r w:rsidDel="00000000" w:rsidR="00000000" w:rsidRPr="00000000">
        <w:rPr>
          <w:rFonts w:ascii="Rubik" w:cs="Rubik" w:eastAsia="Rubik" w:hAnsi="Rubik"/>
          <w:color w:val="171d20"/>
          <w:sz w:val="20"/>
          <w:szCs w:val="20"/>
          <w:rtl w:val="0"/>
        </w:rPr>
        <w:t xml:space="preserve">Tel. +34 91 137 52 98</w:t>
      </w:r>
      <w:r w:rsidDel="00000000" w:rsidR="00000000" w:rsidRPr="00000000">
        <w:rPr>
          <w:rtl w:val="0"/>
        </w:rPr>
      </w:r>
    </w:p>
    <w:p w:rsidR="00000000" w:rsidDel="00000000" w:rsidP="00000000" w:rsidRDefault="00000000" w:rsidRPr="00000000" w14:paraId="0000001F">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20">
      <w:pPr>
        <w:pageBreakBefore w:val="0"/>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21">
      <w:pPr>
        <w:pageBreakBefore w:val="0"/>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22">
      <w:pPr>
        <w:pageBreakBefore w:val="0"/>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23">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con más de 18 millones de usuarios al mes en sus plataformas de los sectores inmobiliario (</w:t>
      </w:r>
      <w:hyperlink r:id="rId8">
        <w:r w:rsidDel="00000000" w:rsidR="00000000" w:rsidRPr="00000000">
          <w:rPr>
            <w:rFonts w:ascii="Rubik Light" w:cs="Rubik Light" w:eastAsia="Rubik Light" w:hAnsi="Rubik Light"/>
            <w:color w:val="b7b7b7"/>
            <w:sz w:val="18"/>
            <w:szCs w:val="18"/>
            <w:rtl w:val="0"/>
          </w:rPr>
          <w:t xml:space="preserve">Fotocasa</w:t>
        </w:r>
      </w:hyperlink>
      <w:r w:rsidDel="00000000" w:rsidR="00000000" w:rsidRPr="00000000">
        <w:rPr>
          <w:rFonts w:ascii="Rubik Light" w:cs="Rubik Light" w:eastAsia="Rubik Light" w:hAnsi="Rubik Light"/>
          <w:color w:val="b7b7b7"/>
          <w:sz w:val="18"/>
          <w:szCs w:val="18"/>
          <w:rtl w:val="0"/>
        </w:rPr>
        <w:t xml:space="preserve"> y </w:t>
      </w:r>
      <w:hyperlink r:id="rId9">
        <w:r w:rsidDel="00000000" w:rsidR="00000000" w:rsidRPr="00000000">
          <w:rPr>
            <w:rFonts w:ascii="Rubik Light" w:cs="Rubik Light" w:eastAsia="Rubik Light" w:hAnsi="Rubik Light"/>
            <w:color w:val="b7b7b7"/>
            <w:sz w:val="18"/>
            <w:szCs w:val="18"/>
            <w:rtl w:val="0"/>
          </w:rPr>
          <w:t xml:space="preserve">habitaclia</w:t>
        </w:r>
      </w:hyperlink>
      <w:r w:rsidDel="00000000" w:rsidR="00000000" w:rsidRPr="00000000">
        <w:rPr>
          <w:rFonts w:ascii="Rubik Light" w:cs="Rubik Light" w:eastAsia="Rubik Light" w:hAnsi="Rubik Light"/>
          <w:color w:val="b7b7b7"/>
          <w:sz w:val="18"/>
          <w:szCs w:val="18"/>
          <w:rtl w:val="0"/>
        </w:rPr>
        <w:t xml:space="preserve">), empleo (</w:t>
      </w:r>
      <w:hyperlink r:id="rId10">
        <w:r w:rsidDel="00000000" w:rsidR="00000000" w:rsidRPr="00000000">
          <w:rPr>
            <w:rFonts w:ascii="Rubik Light" w:cs="Rubik Light" w:eastAsia="Rubik Light" w:hAnsi="Rubik Light"/>
            <w:color w:val="b7b7b7"/>
            <w:sz w:val="18"/>
            <w:szCs w:val="18"/>
            <w:rtl w:val="0"/>
          </w:rPr>
          <w:t xml:space="preserve">InfoJobs</w:t>
        </w:r>
      </w:hyperlink>
      <w:r w:rsidDel="00000000" w:rsidR="00000000" w:rsidRPr="00000000">
        <w:rPr>
          <w:rFonts w:ascii="Rubik Light" w:cs="Rubik Light" w:eastAsia="Rubik Light" w:hAnsi="Rubik Light"/>
          <w:color w:val="b7b7b7"/>
          <w:sz w:val="18"/>
          <w:szCs w:val="18"/>
          <w:rtl w:val="0"/>
        </w:rPr>
        <w:t xml:space="preserve">), motor (</w:t>
      </w:r>
      <w:hyperlink r:id="rId11">
        <w:r w:rsidDel="00000000" w:rsidR="00000000" w:rsidRPr="00000000">
          <w:rPr>
            <w:rFonts w:ascii="Rubik Light" w:cs="Rubik Light" w:eastAsia="Rubik Light" w:hAnsi="Rubik Light"/>
            <w:color w:val="b7b7b7"/>
            <w:sz w:val="18"/>
            <w:szCs w:val="18"/>
            <w:rtl w:val="0"/>
          </w:rPr>
          <w:t xml:space="preserve">coches.net</w:t>
        </w:r>
      </w:hyperlink>
      <w:r w:rsidDel="00000000" w:rsidR="00000000" w:rsidRPr="00000000">
        <w:rPr>
          <w:rFonts w:ascii="Rubik Light" w:cs="Rubik Light" w:eastAsia="Rubik Light" w:hAnsi="Rubik Light"/>
          <w:color w:val="b7b7b7"/>
          <w:sz w:val="18"/>
          <w:szCs w:val="18"/>
          <w:rtl w:val="0"/>
        </w:rPr>
        <w:t xml:space="preserve"> y </w:t>
      </w:r>
      <w:hyperlink r:id="rId12">
        <w:r w:rsidDel="00000000" w:rsidR="00000000" w:rsidRPr="00000000">
          <w:rPr>
            <w:rFonts w:ascii="Rubik Light" w:cs="Rubik Light" w:eastAsia="Rubik Light" w:hAnsi="Rubik Light"/>
            <w:color w:val="b7b7b7"/>
            <w:sz w:val="18"/>
            <w:szCs w:val="18"/>
            <w:rtl w:val="0"/>
          </w:rPr>
          <w:t xml:space="preserve">motos.net</w:t>
        </w:r>
      </w:hyperlink>
      <w:r w:rsidDel="00000000" w:rsidR="00000000" w:rsidRPr="00000000">
        <w:rPr>
          <w:rFonts w:ascii="Rubik Light" w:cs="Rubik Light" w:eastAsia="Rubik Light" w:hAnsi="Rubik Light"/>
          <w:color w:val="b7b7b7"/>
          <w:sz w:val="18"/>
          <w:szCs w:val="18"/>
          <w:rtl w:val="0"/>
        </w:rPr>
        <w:t xml:space="preserve">) y compraventa de artículos de segunda mano (</w:t>
      </w:r>
      <w:hyperlink r:id="rId13">
        <w:r w:rsidDel="00000000" w:rsidR="00000000" w:rsidRPr="00000000">
          <w:rPr>
            <w:rFonts w:ascii="Rubik Light" w:cs="Rubik Light" w:eastAsia="Rubik Light" w:hAnsi="Rubik Light"/>
            <w:color w:val="b7b7b7"/>
            <w:sz w:val="18"/>
            <w:szCs w:val="18"/>
            <w:rtl w:val="0"/>
          </w:rPr>
          <w:t xml:space="preserve">Milanuncios</w:t>
        </w:r>
      </w:hyperlink>
      <w:r w:rsidDel="00000000" w:rsidR="00000000" w:rsidRPr="00000000">
        <w:rPr>
          <w:rFonts w:ascii="Rubik Light" w:cs="Rubik Light" w:eastAsia="Rubik Light" w:hAnsi="Rubik Light"/>
          <w:color w:val="b7b7b7"/>
          <w:sz w:val="18"/>
          <w:szCs w:val="18"/>
          <w:rtl w:val="0"/>
        </w:rPr>
        <w:t xml:space="preserve">).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24">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16 países. El conjunto de sus plataformas locales reciben un promedio de 3.000 millones de visitas cada mes. </w:t>
      </w:r>
    </w:p>
    <w:p w:rsidR="00000000" w:rsidDel="00000000" w:rsidP="00000000" w:rsidRDefault="00000000" w:rsidRPr="00000000" w14:paraId="00000025">
      <w:pPr>
        <w:pageBreakBefore w:val="0"/>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14"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ches.net/" TargetMode="External"/><Relationship Id="rId10" Type="http://schemas.openxmlformats.org/officeDocument/2006/relationships/hyperlink" Target="https://www.infojobs.net/" TargetMode="External"/><Relationship Id="rId13" Type="http://schemas.openxmlformats.org/officeDocument/2006/relationships/hyperlink" Target="https://www.milanuncios.com/" TargetMode="External"/><Relationship Id="rId12" Type="http://schemas.openxmlformats.org/officeDocument/2006/relationships/hyperlink" Target="https://motos.coche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itaclia.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ilanuncios.com/?stc=sem-google-9328697459-search_marca_web_click_milanuncios&amp;gclid=CjwKCAjwiY6MBhBqEiwARFSCPqNTK0XdC4NLh41J8Atlgncr9fD_DJB0C9TUNNvFYQGiy62EispFHhoCsC4QAvD_BwE" TargetMode="External"/><Relationship Id="rId7" Type="http://schemas.openxmlformats.org/officeDocument/2006/relationships/hyperlink" Target="https://milanuncios.com/prensa"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